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7B" w:rsidRPr="004511AE" w:rsidRDefault="00F36C3F" w:rsidP="00894B7B">
      <w:pPr>
        <w:adjustRightInd w:val="0"/>
        <w:snapToGrid w:val="0"/>
        <w:spacing w:line="240" w:lineRule="atLeast"/>
        <w:ind w:rightChars="-82" w:right="-197"/>
        <w:jc w:val="center"/>
        <w:rPr>
          <w:rFonts w:eastAsia="DFKai-SB"/>
          <w:b/>
          <w:bCs/>
          <w:sz w:val="32"/>
          <w:szCs w:val="32"/>
          <w:lang w:eastAsia="zh-CN"/>
        </w:rPr>
      </w:pPr>
      <w:bookmarkStart w:id="0" w:name="_Hlk529054181"/>
      <w:r w:rsidRPr="00F36C3F">
        <w:rPr>
          <w:rStyle w:val="Strong"/>
          <w:rFonts w:eastAsia="SimSun"/>
          <w:sz w:val="32"/>
          <w:szCs w:val="32"/>
          <w:lang w:eastAsia="zh-CN"/>
        </w:rPr>
        <w:t>2019</w:t>
      </w:r>
      <w:r w:rsidRPr="00F36C3F">
        <w:rPr>
          <w:rStyle w:val="Strong"/>
          <w:rFonts w:eastAsia="SimSun" w:hint="eastAsia"/>
          <w:sz w:val="32"/>
          <w:szCs w:val="32"/>
          <w:lang w:eastAsia="zh-CN"/>
        </w:rPr>
        <w:t>中国</w:t>
      </w:r>
      <w:r w:rsidRPr="00F36C3F">
        <w:rPr>
          <w:rStyle w:val="Strong"/>
          <w:rFonts w:eastAsia="SimSun"/>
          <w:sz w:val="32"/>
          <w:szCs w:val="32"/>
          <w:lang w:eastAsia="zh-CN"/>
        </w:rPr>
        <w:t>-</w:t>
      </w:r>
      <w:r w:rsidRPr="00F36C3F">
        <w:rPr>
          <w:rStyle w:val="Strong"/>
          <w:rFonts w:eastAsia="SimSun" w:hint="eastAsia"/>
          <w:sz w:val="32"/>
          <w:szCs w:val="32"/>
          <w:lang w:eastAsia="zh-CN"/>
        </w:rPr>
        <w:t>东盟国际研讨会</w:t>
      </w:r>
    </w:p>
    <w:bookmarkEnd w:id="0"/>
    <w:p w:rsidR="00894B7B" w:rsidRPr="004511AE" w:rsidRDefault="00894B7B" w:rsidP="00894B7B">
      <w:pPr>
        <w:snapToGrid w:val="0"/>
        <w:jc w:val="center"/>
        <w:rPr>
          <w:lang w:eastAsia="zh-CN"/>
        </w:rPr>
      </w:pPr>
    </w:p>
    <w:p w:rsidR="00894B7B" w:rsidRPr="004511AE" w:rsidRDefault="00F36C3F" w:rsidP="00894B7B">
      <w:pPr>
        <w:snapToGrid w:val="0"/>
        <w:jc w:val="center"/>
        <w:rPr>
          <w:rFonts w:eastAsia="DFKai-SB"/>
          <w:vertAlign w:val="superscript"/>
          <w:lang w:eastAsia="zh-CN"/>
        </w:rPr>
      </w:pPr>
      <w:r w:rsidRPr="00F36C3F">
        <w:rPr>
          <w:rFonts w:eastAsia="SimSun" w:hAnsi="DFKai-SB" w:hint="eastAsia"/>
          <w:lang w:eastAsia="zh-CN"/>
        </w:rPr>
        <w:t>作者</w:t>
      </w:r>
      <w:r w:rsidRPr="00F36C3F">
        <w:rPr>
          <w:rFonts w:eastAsia="SimSun"/>
          <w:vertAlign w:val="superscript"/>
          <w:lang w:eastAsia="zh-CN"/>
        </w:rPr>
        <w:t xml:space="preserve">1   </w:t>
      </w:r>
      <w:r w:rsidRPr="00F36C3F">
        <w:rPr>
          <w:rFonts w:eastAsia="SimSun" w:hAnsi="DFKai-SB" w:hint="eastAsia"/>
          <w:lang w:eastAsia="zh-CN"/>
        </w:rPr>
        <w:t>作者</w:t>
      </w:r>
      <w:r w:rsidRPr="00F36C3F">
        <w:rPr>
          <w:rFonts w:eastAsia="SimSun"/>
          <w:vertAlign w:val="superscript"/>
          <w:lang w:eastAsia="zh-CN"/>
        </w:rPr>
        <w:t>2 *</w:t>
      </w:r>
    </w:p>
    <w:p w:rsidR="00894B7B" w:rsidRPr="004511AE" w:rsidRDefault="00F36C3F" w:rsidP="00894B7B">
      <w:pPr>
        <w:snapToGrid w:val="0"/>
        <w:jc w:val="center"/>
        <w:outlineLvl w:val="0"/>
        <w:rPr>
          <w:rFonts w:eastAsia="DFKai-SB"/>
          <w:lang w:eastAsia="zh-CN"/>
        </w:rPr>
      </w:pPr>
      <w:r w:rsidRPr="00F36C3F">
        <w:rPr>
          <w:rFonts w:eastAsia="SimSun"/>
          <w:vertAlign w:val="superscript"/>
          <w:lang w:eastAsia="zh-CN"/>
        </w:rPr>
        <w:t>1</w:t>
      </w:r>
      <w:r w:rsidRPr="00F36C3F">
        <w:rPr>
          <w:rFonts w:eastAsia="SimSun" w:hAnsi="DFKai-SB" w:hint="eastAsia"/>
          <w:lang w:eastAsia="zh-CN"/>
        </w:rPr>
        <w:t>服务单位</w:t>
      </w:r>
      <w:r w:rsidRPr="00F36C3F">
        <w:rPr>
          <w:rFonts w:eastAsia="SimSun" w:hAnsi="DFKai-SB"/>
          <w:lang w:eastAsia="zh-CN"/>
        </w:rPr>
        <w:t xml:space="preserve"> </w:t>
      </w:r>
      <w:r w:rsidRPr="00F36C3F">
        <w:rPr>
          <w:rFonts w:eastAsia="SimSun" w:hAnsi="DFKai-SB" w:hint="eastAsia"/>
          <w:lang w:eastAsia="zh-CN"/>
        </w:rPr>
        <w:t>电子邮件信箱</w:t>
      </w:r>
    </w:p>
    <w:p w:rsidR="00894B7B" w:rsidRPr="004511AE" w:rsidRDefault="00F36C3F" w:rsidP="00894B7B">
      <w:pPr>
        <w:snapToGrid w:val="0"/>
        <w:jc w:val="center"/>
        <w:outlineLvl w:val="0"/>
        <w:rPr>
          <w:rFonts w:eastAsia="DFKai-SB" w:hAnsi="DFKai-SB"/>
          <w:lang w:eastAsia="zh-CN"/>
        </w:rPr>
      </w:pPr>
      <w:r w:rsidRPr="00F36C3F">
        <w:rPr>
          <w:rFonts w:eastAsia="SimSun"/>
          <w:vertAlign w:val="superscript"/>
          <w:lang w:eastAsia="zh-CN"/>
        </w:rPr>
        <w:t>2*</w:t>
      </w:r>
      <w:r w:rsidRPr="00F36C3F">
        <w:rPr>
          <w:rFonts w:eastAsia="SimSun" w:hAnsi="DFKai-SB" w:hint="eastAsia"/>
          <w:lang w:eastAsia="zh-CN"/>
        </w:rPr>
        <w:t>服务单位</w:t>
      </w:r>
      <w:r w:rsidRPr="00F36C3F">
        <w:rPr>
          <w:rFonts w:eastAsia="SimSun" w:hAnsi="DFKai-SB"/>
          <w:lang w:eastAsia="zh-CN"/>
        </w:rPr>
        <w:t xml:space="preserve"> </w:t>
      </w:r>
      <w:r w:rsidRPr="00F36C3F">
        <w:rPr>
          <w:rFonts w:eastAsia="SimSun" w:hAnsi="DFKai-SB" w:hint="eastAsia"/>
          <w:lang w:eastAsia="zh-CN"/>
        </w:rPr>
        <w:t>电子邮件信箱</w:t>
      </w:r>
      <w:r w:rsidRPr="00F36C3F">
        <w:rPr>
          <w:rFonts w:eastAsia="SimSun" w:hAnsi="DFKai-SB"/>
          <w:lang w:eastAsia="zh-CN"/>
        </w:rPr>
        <w:t xml:space="preserve"> (</w:t>
      </w:r>
      <w:r w:rsidRPr="00F36C3F">
        <w:rPr>
          <w:rFonts w:eastAsia="SimSun" w:hAnsi="DFKai-SB" w:hint="eastAsia"/>
          <w:lang w:eastAsia="zh-CN"/>
        </w:rPr>
        <w:t>注：</w:t>
      </w:r>
      <w:r w:rsidRPr="00F36C3F">
        <w:rPr>
          <w:rFonts w:eastAsia="SimSun" w:hAnsi="DFKai-SB"/>
          <w:lang w:eastAsia="zh-CN"/>
        </w:rPr>
        <w:t>*</w:t>
      </w:r>
      <w:r w:rsidRPr="00F36C3F">
        <w:rPr>
          <w:rFonts w:eastAsia="SimSun" w:hAnsi="DFKai-SB" w:hint="eastAsia"/>
          <w:lang w:eastAsia="zh-CN"/>
        </w:rPr>
        <w:t>表示通讯作者</w:t>
      </w:r>
      <w:r w:rsidRPr="00F36C3F">
        <w:rPr>
          <w:rFonts w:eastAsia="SimSun" w:hAnsi="DFKai-SB"/>
          <w:lang w:eastAsia="zh-CN"/>
        </w:rPr>
        <w:t>)</w:t>
      </w:r>
    </w:p>
    <w:p w:rsidR="00894B7B" w:rsidRPr="004511AE" w:rsidRDefault="00894B7B" w:rsidP="00894B7B">
      <w:pPr>
        <w:snapToGrid w:val="0"/>
        <w:rPr>
          <w:rFonts w:eastAsia="DFKai-SB"/>
          <w:lang w:eastAsia="zh-CN"/>
        </w:rPr>
      </w:pPr>
    </w:p>
    <w:p w:rsidR="00894B7B" w:rsidRPr="004511AE" w:rsidRDefault="00F36C3F" w:rsidP="00894B7B">
      <w:pPr>
        <w:snapToGrid w:val="0"/>
        <w:jc w:val="center"/>
        <w:rPr>
          <w:rFonts w:eastAsia="DFKai-SB"/>
          <w:b/>
          <w:sz w:val="28"/>
          <w:szCs w:val="28"/>
          <w:lang w:eastAsia="zh-CN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摘要</w:t>
      </w:r>
    </w:p>
    <w:p w:rsidR="00894B7B" w:rsidRPr="004511AE" w:rsidRDefault="00F36C3F" w:rsidP="00894B7B">
      <w:pPr>
        <w:snapToGrid w:val="0"/>
        <w:ind w:firstLine="480"/>
        <w:jc w:val="both"/>
        <w:rPr>
          <w:rFonts w:eastAsia="DFKai-SB" w:hAnsi="DFKai-SB"/>
          <w:b/>
          <w:lang w:eastAsia="zh-CN"/>
        </w:rPr>
      </w:pPr>
      <w:r w:rsidRPr="00F36C3F">
        <w:rPr>
          <w:rFonts w:eastAsia="SimSun" w:hAnsi="DFKai-SB" w:hint="eastAsia"/>
          <w:lang w:eastAsia="zh-CN"/>
        </w:rPr>
        <w:t>本文举例说明「</w:t>
      </w:r>
      <w:r w:rsidRPr="00F36C3F">
        <w:rPr>
          <w:rFonts w:ascii="DFKai-SB" w:eastAsia="SimSun" w:hAnsi="DFKai-SB"/>
          <w:lang w:eastAsia="zh-CN"/>
        </w:rPr>
        <w:t>2019</w:t>
      </w:r>
      <w:r w:rsidRPr="00F36C3F">
        <w:rPr>
          <w:rFonts w:ascii="DFKai-SB" w:eastAsia="SimSun" w:hAnsi="DFKai-SB" w:hint="eastAsia"/>
          <w:lang w:eastAsia="zh-CN"/>
        </w:rPr>
        <w:t>中国</w:t>
      </w:r>
      <w:r w:rsidRPr="00F36C3F">
        <w:rPr>
          <w:rFonts w:ascii="DFKai-SB" w:eastAsia="SimSun" w:hAnsi="DFKai-SB"/>
          <w:lang w:eastAsia="zh-CN"/>
        </w:rPr>
        <w:t>-</w:t>
      </w:r>
      <w:r w:rsidRPr="00F36C3F">
        <w:rPr>
          <w:rFonts w:ascii="DFKai-SB" w:eastAsia="SimSun" w:hAnsi="DFKai-SB" w:hint="eastAsia"/>
          <w:lang w:eastAsia="zh-CN"/>
        </w:rPr>
        <w:t>东盟国际研讨会」</w:t>
      </w:r>
      <w:r w:rsidRPr="00F36C3F">
        <w:rPr>
          <w:rFonts w:eastAsia="SimSun" w:hAnsi="DFKai-SB" w:hint="eastAsia"/>
          <w:lang w:eastAsia="zh-CN"/>
        </w:rPr>
        <w:t>论文投稿格式，供投稿人撰写论文时参考之用。本研讨会将出版论文摘要集（纸本）及论文集（光盘及纸本），已由本研讨会评审接受的论文，烦请务必依照本格式进行编排，若无法依规定进行排版者将不予刊登。</w:t>
      </w:r>
      <w:r w:rsidR="005B432D">
        <w:rPr>
          <w:rFonts w:eastAsia="SimSun" w:hAnsi="DFKai-SB" w:hint="eastAsia"/>
          <w:b/>
          <w:lang w:eastAsia="zh-CN"/>
        </w:rPr>
        <w:t>全文</w:t>
      </w:r>
      <w:r w:rsidR="005B432D">
        <w:rPr>
          <w:rFonts w:eastAsia="SimSun" w:hAnsi="DFKai-SB" w:hint="eastAsia"/>
          <w:b/>
          <w:lang w:eastAsia="zh-CN"/>
        </w:rPr>
        <w:t>(</w:t>
      </w:r>
      <w:r w:rsidR="005B432D">
        <w:rPr>
          <w:rFonts w:eastAsia="SimSun" w:hAnsi="DFKai-SB" w:hint="eastAsia"/>
          <w:b/>
          <w:lang w:eastAsia="zh-CN"/>
        </w:rPr>
        <w:t>含摘要</w:t>
      </w:r>
      <w:r w:rsidR="005B432D">
        <w:rPr>
          <w:rFonts w:eastAsia="SimSun" w:hAnsi="DFKai-SB" w:hint="eastAsia"/>
          <w:b/>
          <w:lang w:eastAsia="zh-CN"/>
        </w:rPr>
        <w:t>350</w:t>
      </w:r>
      <w:r w:rsidR="005B432D">
        <w:rPr>
          <w:rFonts w:eastAsia="SimSun" w:hAnsi="DFKai-SB" w:hint="eastAsia"/>
          <w:b/>
          <w:lang w:eastAsia="zh-CN"/>
        </w:rPr>
        <w:t>字为限</w:t>
      </w:r>
      <w:r w:rsidR="00D312A7">
        <w:rPr>
          <w:rFonts w:eastAsia="SimSun" w:hAnsi="DFKai-SB"/>
          <w:b/>
          <w:lang w:eastAsia="zh-CN"/>
        </w:rPr>
        <w:t>)</w:t>
      </w:r>
      <w:r w:rsidR="00D312A7" w:rsidRPr="00F36C3F">
        <w:rPr>
          <w:rFonts w:eastAsia="SimSun" w:hAnsi="DFKai-SB" w:hint="eastAsia"/>
          <w:b/>
          <w:lang w:eastAsia="zh-CN"/>
        </w:rPr>
        <w:t xml:space="preserve"> </w:t>
      </w:r>
      <w:r w:rsidR="00D312A7" w:rsidRPr="00F36C3F">
        <w:rPr>
          <w:rFonts w:eastAsia="SimSun" w:hAnsi="DFKai-SB" w:hint="eastAsia"/>
          <w:b/>
          <w:lang w:eastAsia="zh-CN"/>
        </w:rPr>
        <w:t>以</w:t>
      </w:r>
      <w:r w:rsidR="00D312A7" w:rsidRPr="00F36C3F">
        <w:rPr>
          <w:rFonts w:eastAsia="SimSun" w:hAnsi="DFKai-SB" w:hint="eastAsia"/>
          <w:b/>
          <w:lang w:eastAsia="zh-CN"/>
        </w:rPr>
        <w:t>1</w:t>
      </w:r>
      <w:r w:rsidR="00D312A7" w:rsidRPr="00F36C3F">
        <w:rPr>
          <w:rFonts w:eastAsia="SimSun" w:hAnsi="DFKai-SB"/>
          <w:b/>
          <w:lang w:eastAsia="zh-CN"/>
        </w:rPr>
        <w:t>0</w:t>
      </w:r>
      <w:r w:rsidRPr="00F36C3F">
        <w:rPr>
          <w:rFonts w:eastAsia="SimSun" w:hAnsi="DFKai-SB"/>
          <w:b/>
          <w:lang w:eastAsia="zh-CN"/>
        </w:rPr>
        <w:t xml:space="preserve"> </w:t>
      </w:r>
      <w:r w:rsidRPr="00F36C3F">
        <w:rPr>
          <w:rFonts w:eastAsia="SimSun" w:hAnsi="DFKai-SB" w:hint="eastAsia"/>
          <w:b/>
          <w:lang w:eastAsia="zh-CN"/>
        </w:rPr>
        <w:t>页为限，页数超过须加收超页费，每页泰铢</w:t>
      </w:r>
      <w:r w:rsidRPr="00F36C3F">
        <w:rPr>
          <w:rFonts w:eastAsia="SimSun" w:hAnsi="DFKai-SB"/>
          <w:b/>
          <w:lang w:eastAsia="zh-CN"/>
        </w:rPr>
        <w:t>500</w:t>
      </w:r>
      <w:r w:rsidRPr="00F36C3F">
        <w:rPr>
          <w:rFonts w:eastAsia="SimSun" w:hAnsi="DFKai-SB" w:hint="eastAsia"/>
          <w:b/>
          <w:lang w:eastAsia="zh-CN"/>
        </w:rPr>
        <w:t>元</w:t>
      </w:r>
      <w:r w:rsidRPr="00F36C3F">
        <w:rPr>
          <w:rFonts w:eastAsia="SimSun" w:hAnsi="DFKai-SB" w:hint="eastAsia"/>
          <w:lang w:eastAsia="zh-CN"/>
        </w:rPr>
        <w:t>。</w:t>
      </w:r>
    </w:p>
    <w:p w:rsidR="00894B7B" w:rsidRPr="00E03C9C" w:rsidRDefault="00894B7B" w:rsidP="00894B7B">
      <w:pPr>
        <w:snapToGrid w:val="0"/>
        <w:jc w:val="both"/>
        <w:rPr>
          <w:rFonts w:eastAsia="DFKai-SB"/>
          <w:lang w:eastAsia="zh-CN"/>
        </w:rPr>
      </w:pPr>
    </w:p>
    <w:p w:rsidR="00894B7B" w:rsidRPr="004511AE" w:rsidRDefault="00F36C3F" w:rsidP="00894B7B">
      <w:pPr>
        <w:snapToGrid w:val="0"/>
        <w:jc w:val="both"/>
        <w:rPr>
          <w:rFonts w:eastAsia="DFKai-SB"/>
        </w:rPr>
      </w:pPr>
      <w:r w:rsidRPr="00F36C3F">
        <w:rPr>
          <w:rFonts w:eastAsia="SimSun" w:hint="eastAsia"/>
          <w:b/>
          <w:lang w:eastAsia="zh-CN"/>
        </w:rPr>
        <w:t>关键词：</w:t>
      </w:r>
      <w:r w:rsidRPr="00F36C3F">
        <w:rPr>
          <w:rFonts w:eastAsia="SimSun"/>
          <w:lang w:eastAsia="zh-CN"/>
        </w:rPr>
        <w:t>(</w:t>
      </w:r>
      <w:r w:rsidRPr="00F36C3F">
        <w:rPr>
          <w:rFonts w:eastAsia="SimSun" w:hint="eastAsia"/>
          <w:lang w:eastAsia="zh-CN"/>
        </w:rPr>
        <w:t>至多五项</w:t>
      </w:r>
      <w:r w:rsidRPr="00F36C3F">
        <w:rPr>
          <w:rFonts w:eastAsia="SimSun"/>
          <w:lang w:eastAsia="zh-CN"/>
        </w:rPr>
        <w:t>)</w:t>
      </w:r>
      <w:bookmarkStart w:id="1" w:name="_GoBack"/>
      <w:bookmarkEnd w:id="1"/>
    </w:p>
    <w:p w:rsidR="00894B7B" w:rsidRPr="004511AE" w:rsidRDefault="00894B7B" w:rsidP="00894B7B">
      <w:pPr>
        <w:snapToGrid w:val="0"/>
        <w:jc w:val="both"/>
        <w:rPr>
          <w:rFonts w:eastAsia="DFKai-SB"/>
        </w:rPr>
      </w:pPr>
    </w:p>
    <w:p w:rsidR="00894B7B" w:rsidRPr="004511AE" w:rsidRDefault="00F36C3F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格式</w:t>
      </w:r>
    </w:p>
    <w:p w:rsidR="00894B7B" w:rsidRPr="004511AE" w:rsidRDefault="00F36C3F" w:rsidP="00AA7282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Ansi="DFKai-SB" w:hint="eastAsia"/>
          <w:lang w:eastAsia="zh-CN"/>
        </w:rPr>
        <w:t>论文请选用</w:t>
      </w:r>
      <w:r w:rsidRPr="00F36C3F">
        <w:rPr>
          <w:rFonts w:eastAsia="SimSun" w:hAnsi="DFKai-SB"/>
          <w:lang w:eastAsia="zh-CN"/>
        </w:rPr>
        <w:t>A4</w:t>
      </w:r>
      <w:r w:rsidRPr="00F36C3F">
        <w:rPr>
          <w:rFonts w:eastAsia="SimSun" w:hAnsi="DFKai-SB" w:hint="eastAsia"/>
          <w:lang w:eastAsia="zh-CN"/>
        </w:rPr>
        <w:t>版面，</w:t>
      </w:r>
      <w:r w:rsidRPr="00F36C3F">
        <w:rPr>
          <w:rFonts w:eastAsia="SimSun" w:hint="eastAsia"/>
          <w:lang w:eastAsia="zh-CN"/>
        </w:rPr>
        <w:t>每页上下左右边界各留</w:t>
      </w:r>
      <w:r w:rsidRPr="00F36C3F">
        <w:rPr>
          <w:rFonts w:eastAsia="SimSun"/>
          <w:lang w:eastAsia="zh-CN"/>
        </w:rPr>
        <w:t>2.5</w:t>
      </w:r>
      <w:r w:rsidRPr="00F36C3F">
        <w:rPr>
          <w:rFonts w:eastAsia="SimSun" w:hint="eastAsia"/>
          <w:lang w:eastAsia="zh-CN"/>
        </w:rPr>
        <w:t>公分、全文采单行间距，文章不分栏并请左右对齐。中文全部采用</w:t>
      </w:r>
      <w:r w:rsidR="005D44EB" w:rsidRPr="005D44EB">
        <w:rPr>
          <w:rFonts w:asciiTheme="minorEastAsia" w:eastAsia="SimSun" w:hAnsiTheme="minorEastAsia" w:hint="eastAsia"/>
          <w:lang w:eastAsia="zh-CN"/>
        </w:rPr>
        <w:t>宋</w:t>
      </w:r>
      <w:r w:rsidRPr="00F36C3F">
        <w:rPr>
          <w:rFonts w:eastAsia="SimSun" w:hint="eastAsia"/>
          <w:lang w:eastAsia="zh-CN"/>
        </w:rPr>
        <w:t>体、英文全部采用</w:t>
      </w:r>
      <w:r w:rsidRPr="00F36C3F">
        <w:rPr>
          <w:rFonts w:eastAsia="SimSun"/>
          <w:lang w:eastAsia="zh-CN"/>
        </w:rPr>
        <w:t>Times New Roman</w:t>
      </w:r>
      <w:r w:rsidRPr="00F36C3F">
        <w:rPr>
          <w:rFonts w:eastAsia="SimSun" w:hint="eastAsia"/>
          <w:lang w:eastAsia="zh-CN"/>
        </w:rPr>
        <w:t>。全文包括图片、表格、参考文献，</w:t>
      </w:r>
      <w:r w:rsidRPr="00F36C3F">
        <w:rPr>
          <w:rFonts w:eastAsia="SimSun" w:hAnsi="DFKai-SB" w:hint="eastAsia"/>
          <w:lang w:eastAsia="zh-CN"/>
        </w:rPr>
        <w:t>长度以</w:t>
      </w:r>
      <w:r w:rsidRPr="00F36C3F">
        <w:rPr>
          <w:rFonts w:eastAsia="SimSun"/>
          <w:lang w:eastAsia="zh-CN"/>
        </w:rPr>
        <w:t>10</w:t>
      </w:r>
      <w:r w:rsidRPr="00F36C3F">
        <w:rPr>
          <w:rFonts w:eastAsia="SimSun" w:hAnsi="DFKai-SB" w:hint="eastAsia"/>
          <w:lang w:eastAsia="zh-CN"/>
        </w:rPr>
        <w:t>页以内为原则</w:t>
      </w:r>
      <w:r w:rsidRPr="00F36C3F">
        <w:rPr>
          <w:rFonts w:eastAsia="SimSun" w:hint="eastAsia"/>
          <w:lang w:eastAsia="zh-CN"/>
        </w:rPr>
        <w:t>。</w:t>
      </w:r>
      <w:r w:rsidRPr="00F36C3F">
        <w:rPr>
          <w:rFonts w:eastAsia="SimSun" w:hint="eastAsia"/>
          <w:b/>
          <w:lang w:eastAsia="zh-CN"/>
        </w:rPr>
        <w:t>完稿请勿编页码</w:t>
      </w:r>
      <w:r w:rsidRPr="00F36C3F">
        <w:rPr>
          <w:rFonts w:eastAsia="SimSun" w:hint="eastAsia"/>
          <w:lang w:eastAsia="zh-CN"/>
        </w:rPr>
        <w:t>。稿件采用</w:t>
      </w:r>
      <w:r w:rsidRPr="00F36C3F">
        <w:rPr>
          <w:rFonts w:eastAsia="SimSun"/>
          <w:lang w:eastAsia="zh-CN"/>
        </w:rPr>
        <w:t>email</w:t>
      </w:r>
      <w:r w:rsidRPr="00F36C3F">
        <w:rPr>
          <w:rFonts w:eastAsia="SimSun" w:hint="eastAsia"/>
          <w:lang w:eastAsia="zh-CN"/>
        </w:rPr>
        <w:t>投稿，</w:t>
      </w:r>
      <w:r w:rsidRPr="00F36C3F">
        <w:rPr>
          <w:rFonts w:eastAsia="SimSun"/>
          <w:lang w:eastAsia="zh-CN"/>
        </w:rPr>
        <w:t>email</w:t>
      </w:r>
      <w:r w:rsidRPr="00F36C3F">
        <w:rPr>
          <w:rFonts w:ascii="PMingLiU" w:eastAsia="SimSun" w:hAnsi="PMingLiU" w:hint="eastAsia"/>
          <w:lang w:eastAsia="zh-CN"/>
        </w:rPr>
        <w:t>：</w:t>
      </w:r>
      <w:r w:rsidR="00340468" w:rsidRPr="00340468">
        <w:rPr>
          <w:rStyle w:val="Hyperlink"/>
          <w:rFonts w:eastAsia="DFKai-SB"/>
          <w:color w:val="auto"/>
          <w:lang w:val="pt-BR" w:eastAsia="zh-CN"/>
        </w:rPr>
        <w:t>webdev@dpu.ac.th</w:t>
      </w:r>
      <w:r w:rsidRPr="00F36C3F">
        <w:rPr>
          <w:rFonts w:eastAsia="SimSun" w:hint="eastAsia"/>
          <w:lang w:eastAsia="zh-CN"/>
        </w:rPr>
        <w:t>，</w:t>
      </w:r>
      <w:r w:rsidRPr="00F36C3F">
        <w:rPr>
          <w:rFonts w:eastAsia="SimSun" w:hint="eastAsia"/>
          <w:b/>
          <w:u w:val="thick"/>
          <w:lang w:eastAsia="zh-CN"/>
        </w:rPr>
        <w:t>请以</w:t>
      </w:r>
      <w:r w:rsidRPr="00F36C3F">
        <w:rPr>
          <w:rFonts w:eastAsia="SimSun"/>
          <w:b/>
          <w:u w:val="thick"/>
          <w:lang w:eastAsia="zh-CN"/>
        </w:rPr>
        <w:t>WORD</w:t>
      </w:r>
      <w:r w:rsidRPr="00F36C3F">
        <w:rPr>
          <w:rFonts w:eastAsia="SimSun" w:hint="eastAsia"/>
          <w:b/>
          <w:u w:val="thick"/>
          <w:lang w:eastAsia="zh-CN"/>
        </w:rPr>
        <w:t>档案传送，请勿设定安全限制</w:t>
      </w:r>
      <w:r w:rsidRPr="00F36C3F">
        <w:rPr>
          <w:rFonts w:eastAsia="SimSun" w:hint="eastAsia"/>
          <w:lang w:eastAsia="zh-CN"/>
        </w:rPr>
        <w:t>，全文于</w:t>
      </w:r>
      <w:r w:rsidRPr="00F36C3F">
        <w:rPr>
          <w:rFonts w:eastAsia="SimSun"/>
          <w:b/>
          <w:lang w:eastAsia="zh-CN"/>
        </w:rPr>
        <w:t>2019</w:t>
      </w:r>
      <w:r w:rsidRPr="00F36C3F">
        <w:rPr>
          <w:rFonts w:eastAsia="SimSun" w:hint="eastAsia"/>
          <w:b/>
          <w:lang w:eastAsia="zh-CN"/>
        </w:rPr>
        <w:t>年</w:t>
      </w:r>
      <w:r w:rsidRPr="00F36C3F">
        <w:rPr>
          <w:rFonts w:eastAsia="SimSun"/>
          <w:b/>
          <w:lang w:eastAsia="zh-CN"/>
        </w:rPr>
        <w:t>1</w:t>
      </w:r>
      <w:r w:rsidRPr="00F36C3F">
        <w:rPr>
          <w:rFonts w:eastAsia="SimSun" w:hint="eastAsia"/>
          <w:b/>
          <w:lang w:eastAsia="zh-CN"/>
        </w:rPr>
        <w:t>月</w:t>
      </w:r>
      <w:r w:rsidRPr="00F36C3F">
        <w:rPr>
          <w:rFonts w:eastAsia="SimSun"/>
          <w:b/>
          <w:lang w:eastAsia="zh-CN"/>
        </w:rPr>
        <w:t>18</w:t>
      </w:r>
      <w:r w:rsidRPr="00F36C3F">
        <w:rPr>
          <w:rFonts w:eastAsia="SimSun" w:hint="eastAsia"/>
          <w:b/>
          <w:lang w:eastAsia="zh-CN"/>
        </w:rPr>
        <w:t>日</w:t>
      </w:r>
      <w:r w:rsidRPr="00F36C3F">
        <w:rPr>
          <w:rFonts w:eastAsia="SimSun" w:hint="eastAsia"/>
          <w:lang w:eastAsia="zh-CN"/>
        </w:rPr>
        <w:t>截稿。</w:t>
      </w: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论文题目与作者</w:t>
      </w:r>
    </w:p>
    <w:p w:rsidR="00894B7B" w:rsidRPr="004511AE" w:rsidRDefault="00F36C3F" w:rsidP="00AA7282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论文题目宜简明，字型为</w:t>
      </w:r>
      <w:r w:rsidRPr="00F36C3F">
        <w:rPr>
          <w:rFonts w:eastAsia="SimSun"/>
          <w:lang w:eastAsia="zh-CN"/>
        </w:rPr>
        <w:t>16</w:t>
      </w:r>
      <w:r w:rsidRPr="00F36C3F">
        <w:rPr>
          <w:rFonts w:eastAsia="SimSun" w:hint="eastAsia"/>
          <w:lang w:eastAsia="zh-CN"/>
        </w:rPr>
        <w:t>点</w:t>
      </w:r>
      <w:r w:rsidRPr="00F36C3F">
        <w:rPr>
          <w:rFonts w:eastAsia="SimSun" w:hAnsi="DFKai-SB" w:hint="eastAsia"/>
          <w:lang w:eastAsia="zh-CN"/>
        </w:rPr>
        <w:t>标楷体</w:t>
      </w:r>
      <w:r w:rsidRPr="00F36C3F">
        <w:rPr>
          <w:rFonts w:eastAsia="SimSun" w:hint="eastAsia"/>
          <w:lang w:eastAsia="zh-CN"/>
        </w:rPr>
        <w:t>、粗体，置于第一页第一行中央。作者部分包含姓名与所属机关，字型均为</w:t>
      </w:r>
      <w:r w:rsidRPr="00F36C3F">
        <w:rPr>
          <w:rFonts w:eastAsia="SimSun"/>
          <w:lang w:eastAsia="zh-CN"/>
        </w:rPr>
        <w:t>12</w:t>
      </w:r>
      <w:r w:rsidRPr="00F36C3F">
        <w:rPr>
          <w:rFonts w:eastAsia="SimSun" w:hint="eastAsia"/>
          <w:lang w:eastAsia="zh-CN"/>
        </w:rPr>
        <w:t>点标楷体、亦置中，均采单行间距。</w:t>
      </w: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段落标题格式</w:t>
      </w:r>
    </w:p>
    <w:p w:rsidR="00894B7B" w:rsidRPr="004511AE" w:rsidRDefault="00F36C3F" w:rsidP="00AA7282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大段落标题与各段落内子段落标题均须采用标楷体、粗体、单行间距，大段落之标题应置于每行正中央、</w:t>
      </w:r>
      <w:r w:rsidRPr="00F36C3F">
        <w:rPr>
          <w:rFonts w:eastAsia="SimSun"/>
          <w:lang w:eastAsia="zh-CN"/>
        </w:rPr>
        <w:t>14</w:t>
      </w:r>
      <w:r w:rsidRPr="00F36C3F">
        <w:rPr>
          <w:rFonts w:eastAsia="SimSun" w:hint="eastAsia"/>
          <w:lang w:eastAsia="zh-CN"/>
        </w:rPr>
        <w:t>点字型，子段落标题或子段落内小段落标题均应置于每行之最左方、</w:t>
      </w:r>
      <w:r w:rsidR="00AA7282">
        <w:rPr>
          <w:rFonts w:eastAsia="SimSun"/>
          <w:lang w:eastAsia="zh-CN"/>
        </w:rPr>
        <w:t>11</w:t>
      </w:r>
      <w:r w:rsidRPr="00F36C3F">
        <w:rPr>
          <w:rFonts w:eastAsia="SimSun" w:hint="eastAsia"/>
          <w:lang w:eastAsia="zh-CN"/>
        </w:rPr>
        <w:t>点字型。</w:t>
      </w: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内文格式</w:t>
      </w:r>
    </w:p>
    <w:p w:rsidR="00894B7B" w:rsidRPr="004511AE" w:rsidRDefault="00F36C3F" w:rsidP="00894B7B">
      <w:pPr>
        <w:ind w:firstLineChars="200" w:firstLine="480"/>
        <w:jc w:val="both"/>
        <w:rPr>
          <w:rFonts w:eastAsia="DFKai-SB"/>
        </w:rPr>
      </w:pPr>
      <w:r w:rsidRPr="00F36C3F">
        <w:rPr>
          <w:rFonts w:eastAsia="SimSun" w:hint="eastAsia"/>
          <w:lang w:eastAsia="zh-CN"/>
        </w:rPr>
        <w:t>内文文字大小</w:t>
      </w:r>
      <w:r w:rsidRPr="00F36C3F">
        <w:rPr>
          <w:rFonts w:eastAsia="SimSun"/>
          <w:lang w:eastAsia="zh-CN"/>
        </w:rPr>
        <w:t>1</w:t>
      </w:r>
      <w:r w:rsidR="00AA7282">
        <w:rPr>
          <w:rFonts w:eastAsia="SimSun"/>
          <w:lang w:eastAsia="zh-CN"/>
        </w:rPr>
        <w:t>1</w:t>
      </w:r>
      <w:r w:rsidRPr="00F36C3F">
        <w:rPr>
          <w:rFonts w:eastAsia="SimSun" w:hint="eastAsia"/>
          <w:lang w:eastAsia="zh-CN"/>
        </w:rPr>
        <w:t>点字型，中文采用标楷体、英文采用</w:t>
      </w:r>
      <w:r w:rsidRPr="00F36C3F">
        <w:rPr>
          <w:rFonts w:eastAsia="SimSun"/>
          <w:lang w:eastAsia="zh-CN"/>
        </w:rPr>
        <w:t>Times New Roman</w:t>
      </w:r>
      <w:r w:rsidRPr="00F36C3F">
        <w:rPr>
          <w:rFonts w:eastAsia="SimSun" w:hint="eastAsia"/>
          <w:lang w:eastAsia="zh-CN"/>
        </w:rPr>
        <w:t>，采单行间距，段落首行请内缩</w:t>
      </w:r>
      <w:r w:rsidRPr="00F36C3F">
        <w:rPr>
          <w:rFonts w:eastAsia="SimSun"/>
          <w:lang w:eastAsia="zh-CN"/>
        </w:rPr>
        <w:t>2</w:t>
      </w:r>
      <w:r w:rsidRPr="00F36C3F">
        <w:rPr>
          <w:rFonts w:eastAsia="SimSun" w:hint="eastAsia"/>
          <w:lang w:eastAsia="zh-CN"/>
        </w:rPr>
        <w:t>字符。</w:t>
      </w:r>
    </w:p>
    <w:p w:rsidR="00894B7B" w:rsidRPr="004511AE" w:rsidRDefault="00894B7B" w:rsidP="00894B7B">
      <w:pPr>
        <w:snapToGrid w:val="0"/>
        <w:jc w:val="both"/>
        <w:rPr>
          <w:rFonts w:eastAsia="DFKai-SB"/>
        </w:rPr>
      </w:pPr>
    </w:p>
    <w:p w:rsidR="00894B7B" w:rsidRPr="004511AE" w:rsidRDefault="00F36C3F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  <w:lang w:eastAsia="zh-CN"/>
        </w:rPr>
      </w:pPr>
      <w:r w:rsidRPr="00F36C3F">
        <w:rPr>
          <w:rFonts w:eastAsia="SimSun"/>
          <w:b/>
          <w:sz w:val="28"/>
          <w:szCs w:val="28"/>
          <w:lang w:eastAsia="zh-CN"/>
        </w:rPr>
        <w:t xml:space="preserve"> </w:t>
      </w:r>
      <w:r w:rsidRPr="00F36C3F">
        <w:rPr>
          <w:rFonts w:eastAsia="SimSun" w:hint="eastAsia"/>
          <w:b/>
          <w:sz w:val="28"/>
          <w:szCs w:val="28"/>
          <w:lang w:eastAsia="zh-CN"/>
        </w:rPr>
        <w:t>关于图形、表格及方程式</w:t>
      </w:r>
    </w:p>
    <w:p w:rsidR="00894B7B" w:rsidRPr="004511AE" w:rsidRDefault="00F36C3F" w:rsidP="00894B7B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投稿</w:t>
      </w:r>
      <w:r w:rsidRPr="00F36C3F">
        <w:rPr>
          <w:rFonts w:eastAsia="SimSun" w:hAnsi="DFKai-SB" w:hint="eastAsia"/>
          <w:lang w:eastAsia="zh-CN"/>
        </w:rPr>
        <w:t>论文以</w:t>
      </w:r>
      <w:r w:rsidRPr="00F36C3F">
        <w:rPr>
          <w:rFonts w:eastAsia="SimSun" w:hint="eastAsia"/>
          <w:lang w:eastAsia="zh-CN"/>
        </w:rPr>
        <w:t>未曾发表之研究或实务性论文</w:t>
      </w:r>
      <w:r w:rsidRPr="00F36C3F">
        <w:rPr>
          <w:rFonts w:eastAsia="SimSun" w:hAnsi="DFKai-SB" w:hint="eastAsia"/>
          <w:lang w:eastAsia="zh-CN"/>
        </w:rPr>
        <w:t>为限，其</w:t>
      </w:r>
      <w:r w:rsidRPr="00F36C3F">
        <w:rPr>
          <w:rFonts w:eastAsia="SimSun" w:hint="eastAsia"/>
          <w:lang w:eastAsia="zh-CN"/>
        </w:rPr>
        <w:t>方程式、表格、图片规定如下。</w:t>
      </w: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图形</w:t>
      </w:r>
    </w:p>
    <w:p w:rsidR="00894B7B" w:rsidRPr="004511AE" w:rsidRDefault="00F36C3F" w:rsidP="00894B7B">
      <w:pPr>
        <w:snapToGrid w:val="0"/>
        <w:ind w:firstLine="330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图形标题必须置于图片下方、并置中。</w:t>
      </w:r>
    </w:p>
    <w:p w:rsidR="00894B7B" w:rsidRPr="004511AE" w:rsidRDefault="00894B7B" w:rsidP="00894B7B">
      <w:pPr>
        <w:snapToGrid w:val="0"/>
        <w:rPr>
          <w:rFonts w:eastAsia="DFKai-SB"/>
          <w:lang w:eastAsia="zh-CN"/>
        </w:rPr>
      </w:pPr>
    </w:p>
    <w:p w:rsidR="00F36C3F" w:rsidRDefault="00F36C3F" w:rsidP="00894B7B">
      <w:pPr>
        <w:snapToGrid w:val="0"/>
        <w:jc w:val="center"/>
        <w:rPr>
          <w:rFonts w:eastAsia="DFKai-SB"/>
          <w:lang w:eastAsia="zh-CN"/>
        </w:rPr>
        <w:sectPr w:rsidR="00F36C3F" w:rsidSect="00894B7B">
          <w:head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94B7B" w:rsidRPr="004511AE" w:rsidRDefault="00F36C3F" w:rsidP="00894B7B">
      <w:pPr>
        <w:snapToGrid w:val="0"/>
        <w:jc w:val="center"/>
        <w:rPr>
          <w:rFonts w:eastAsia="DFKai-SB"/>
        </w:rPr>
      </w:pPr>
      <w:r w:rsidRPr="00F36C3F">
        <w:rPr>
          <w:noProof/>
          <w:lang w:eastAsia="zh-CN" w:bidi="th-TH"/>
        </w:rPr>
        <w:lastRenderedPageBreak/>
        <w:drawing>
          <wp:inline distT="0" distB="0" distL="0" distR="0" wp14:anchorId="206B6F80" wp14:editId="47ED2752">
            <wp:extent cx="2857500" cy="57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7B" w:rsidRPr="004511AE" w:rsidRDefault="00F36C3F" w:rsidP="00894B7B">
      <w:pPr>
        <w:snapToGrid w:val="0"/>
        <w:jc w:val="center"/>
        <w:rPr>
          <w:rFonts w:eastAsia="DFKai-SB"/>
        </w:rPr>
      </w:pPr>
      <w:r w:rsidRPr="00F36C3F">
        <w:rPr>
          <w:rFonts w:eastAsia="SimSun" w:hint="eastAsia"/>
          <w:lang w:eastAsia="zh-CN"/>
        </w:rPr>
        <w:t>图一</w:t>
      </w:r>
      <w:r w:rsidRPr="00F36C3F">
        <w:rPr>
          <w:rFonts w:eastAsia="SimSun"/>
          <w:lang w:eastAsia="zh-CN"/>
        </w:rPr>
        <w:t xml:space="preserve"> </w:t>
      </w:r>
      <w:r w:rsidRPr="00F36C3F">
        <w:rPr>
          <w:rFonts w:ascii="DFKai-SB" w:eastAsia="SimSun" w:hAnsi="DFKai-SB"/>
          <w:lang w:eastAsia="zh-CN"/>
        </w:rPr>
        <w:t>DPU</w:t>
      </w:r>
      <w:r w:rsidRPr="00F36C3F">
        <w:rPr>
          <w:rFonts w:ascii="DFKai-SB" w:eastAsia="SimSun" w:hAnsi="DFKai-SB" w:hint="eastAsia"/>
          <w:lang w:eastAsia="zh-CN"/>
        </w:rPr>
        <w:t>标志</w:t>
      </w:r>
    </w:p>
    <w:p w:rsidR="00894B7B" w:rsidRPr="004511AE" w:rsidRDefault="00894B7B" w:rsidP="00894B7B">
      <w:pPr>
        <w:snapToGrid w:val="0"/>
        <w:rPr>
          <w:rFonts w:eastAsia="DFKai-SB"/>
        </w:rPr>
      </w:pP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表格</w:t>
      </w:r>
    </w:p>
    <w:p w:rsidR="00894B7B" w:rsidRPr="004511AE" w:rsidRDefault="00F36C3F" w:rsidP="00894B7B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表格标题必须置于表格上方、且置中。</w:t>
      </w:r>
    </w:p>
    <w:p w:rsidR="00894B7B" w:rsidRPr="004511AE" w:rsidRDefault="00894B7B" w:rsidP="00894B7B">
      <w:pPr>
        <w:spacing w:line="300" w:lineRule="exact"/>
        <w:rPr>
          <w:rFonts w:eastAsia="DFKai-SB"/>
          <w:sz w:val="22"/>
          <w:lang w:eastAsia="zh-CN"/>
        </w:rPr>
      </w:pPr>
    </w:p>
    <w:p w:rsidR="00894B7B" w:rsidRPr="004511AE" w:rsidRDefault="00F36C3F" w:rsidP="00894B7B">
      <w:pPr>
        <w:jc w:val="center"/>
        <w:rPr>
          <w:rFonts w:eastAsia="DFKai-SB"/>
          <w:sz w:val="22"/>
        </w:rPr>
      </w:pPr>
      <w:r w:rsidRPr="00F36C3F">
        <w:rPr>
          <w:rFonts w:eastAsia="SimSun" w:hint="eastAsia"/>
          <w:sz w:val="22"/>
          <w:lang w:eastAsia="zh-CN"/>
        </w:rPr>
        <w:t>表一</w:t>
      </w:r>
      <w:r w:rsidRPr="00F36C3F">
        <w:rPr>
          <w:rFonts w:eastAsia="SimSun"/>
          <w:sz w:val="22"/>
          <w:lang w:eastAsia="zh-CN"/>
        </w:rPr>
        <w:t xml:space="preserve"> </w:t>
      </w:r>
      <w:r w:rsidRPr="00F36C3F">
        <w:rPr>
          <w:rFonts w:eastAsia="SimSun" w:hint="eastAsia"/>
          <w:sz w:val="22"/>
          <w:lang w:eastAsia="zh-CN"/>
        </w:rPr>
        <w:t>表格</w:t>
      </w:r>
      <w:r w:rsidRPr="00F36C3F">
        <w:rPr>
          <w:rFonts w:eastAsia="SimSun" w:hint="eastAsia"/>
          <w:lang w:eastAsia="zh-CN"/>
        </w:rPr>
        <w:t>说明</w:t>
      </w: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200"/>
        <w:gridCol w:w="1200"/>
      </w:tblGrid>
      <w:tr w:rsidR="00894B7B" w:rsidRPr="004511AE" w:rsidTr="00F36C3F">
        <w:trPr>
          <w:trHeight w:val="309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  <w:tr w:rsidR="00894B7B" w:rsidRPr="004511AE" w:rsidTr="00F36C3F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  <w:tr w:rsidR="00894B7B" w:rsidRPr="004511AE" w:rsidTr="00F36C3F">
        <w:trPr>
          <w:trHeight w:val="3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</w:tbl>
    <w:p w:rsidR="00894B7B" w:rsidRPr="004511AE" w:rsidRDefault="00894B7B" w:rsidP="00894B7B">
      <w:pPr>
        <w:snapToGrid w:val="0"/>
        <w:jc w:val="both"/>
        <w:rPr>
          <w:rFonts w:eastAsia="DFKai-SB"/>
          <w:b/>
        </w:rPr>
      </w:pPr>
    </w:p>
    <w:p w:rsidR="00894B7B" w:rsidRPr="004511AE" w:rsidRDefault="00F36C3F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F36C3F">
        <w:rPr>
          <w:rFonts w:eastAsia="SimSun" w:hint="eastAsia"/>
          <w:b/>
          <w:lang w:eastAsia="zh-CN"/>
        </w:rPr>
        <w:t>方程式</w:t>
      </w:r>
    </w:p>
    <w:p w:rsidR="00894B7B" w:rsidRPr="004511AE" w:rsidRDefault="00F36C3F" w:rsidP="00894B7B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方程式应打印清楚、单行间距、且编号，编号靠右对齐并从</w:t>
      </w:r>
      <w:r w:rsidRPr="00F36C3F">
        <w:rPr>
          <w:rFonts w:eastAsia="SimSun"/>
          <w:lang w:eastAsia="zh-CN"/>
        </w:rPr>
        <w:t>(1)</w:t>
      </w:r>
      <w:r w:rsidRPr="00F36C3F">
        <w:rPr>
          <w:rFonts w:eastAsia="SimSun" w:hint="eastAsia"/>
          <w:lang w:eastAsia="zh-CN"/>
        </w:rPr>
        <w:t>开始。</w:t>
      </w:r>
    </w:p>
    <w:p w:rsidR="00894B7B" w:rsidRPr="004511AE" w:rsidRDefault="00894B7B" w:rsidP="00894B7B">
      <w:pPr>
        <w:snapToGrid w:val="0"/>
        <w:ind w:left="2880" w:firstLine="480"/>
        <w:jc w:val="right"/>
      </w:pPr>
      <w:r w:rsidRPr="004511AE">
        <w:rPr>
          <w:position w:val="-6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3.6pt" o:ole="">
            <v:imagedata r:id="rId11" o:title=""/>
          </v:shape>
          <o:OLEObject Type="Embed" ProgID="Equation.3" ShapeID="_x0000_i1025" DrawAspect="Content" ObjectID="_1602938251" r:id="rId12"/>
        </w:object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4511AE">
        <w:rPr>
          <w:lang w:eastAsia="zh-CN"/>
        </w:rPr>
        <w:tab/>
      </w:r>
      <w:r w:rsidR="00F36C3F" w:rsidRPr="00F36C3F">
        <w:rPr>
          <w:rFonts w:eastAsia="SimSun"/>
          <w:lang w:eastAsia="zh-CN"/>
        </w:rPr>
        <w:t>(1)</w:t>
      </w:r>
    </w:p>
    <w:p w:rsidR="00894B7B" w:rsidRPr="004511AE" w:rsidRDefault="00894B7B" w:rsidP="00894B7B">
      <w:pPr>
        <w:snapToGrid w:val="0"/>
        <w:rPr>
          <w:rFonts w:eastAsia="DFKai-SB"/>
        </w:rPr>
      </w:pPr>
    </w:p>
    <w:p w:rsidR="00894B7B" w:rsidRPr="004511AE" w:rsidRDefault="00F36C3F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</w:rPr>
      </w:pPr>
      <w:r w:rsidRPr="00F36C3F">
        <w:rPr>
          <w:rFonts w:eastAsia="SimSun"/>
          <w:b/>
          <w:sz w:val="28"/>
          <w:szCs w:val="28"/>
          <w:lang w:eastAsia="zh-CN"/>
        </w:rPr>
        <w:t xml:space="preserve"> </w:t>
      </w:r>
      <w:r w:rsidRPr="00F36C3F">
        <w:rPr>
          <w:rFonts w:eastAsia="SimSun" w:hint="eastAsia"/>
          <w:b/>
          <w:sz w:val="28"/>
          <w:szCs w:val="28"/>
          <w:lang w:eastAsia="zh-CN"/>
        </w:rPr>
        <w:t>参考文献引用与格式</w:t>
      </w:r>
    </w:p>
    <w:p w:rsidR="00894B7B" w:rsidRPr="004511AE" w:rsidRDefault="00F36C3F" w:rsidP="00894B7B">
      <w:pPr>
        <w:ind w:firstLineChars="200" w:firstLine="480"/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文中引用之文献，不论是国内外专书、译书、期刊论文、会议论文、博硕士论文或技术报告，都应列于参考文献中，文献部份请将中文列于前、英文列于后，</w:t>
      </w:r>
      <w:r w:rsidRPr="00F36C3F">
        <w:rPr>
          <w:rFonts w:eastAsia="SimSun" w:hint="eastAsia"/>
          <w:b/>
          <w:lang w:eastAsia="zh-CN"/>
        </w:rPr>
        <w:t>按姓氏笔画或字母顺序排列</w:t>
      </w:r>
      <w:r w:rsidRPr="00F36C3F">
        <w:rPr>
          <w:rFonts w:eastAsia="SimSun" w:hint="eastAsia"/>
          <w:lang w:eastAsia="zh-CN"/>
        </w:rPr>
        <w:t>。各类型参考文献的编排格式，详见以下参考文献范例。文中引用时采用方式为</w:t>
      </w:r>
      <w:r w:rsidRPr="00F36C3F">
        <w:rPr>
          <w:rFonts w:eastAsia="SimSun"/>
          <w:lang w:eastAsia="zh-CN"/>
        </w:rPr>
        <w:t>(</w:t>
      </w:r>
      <w:r w:rsidRPr="00F36C3F">
        <w:rPr>
          <w:rFonts w:eastAsia="SimSun" w:hint="eastAsia"/>
          <w:lang w:eastAsia="zh-CN"/>
        </w:rPr>
        <w:t>作者，公元历年</w:t>
      </w:r>
      <w:r w:rsidRPr="00F36C3F">
        <w:rPr>
          <w:rFonts w:eastAsia="SimSun"/>
          <w:lang w:eastAsia="zh-CN"/>
        </w:rPr>
        <w:t>)</w:t>
      </w:r>
      <w:r w:rsidRPr="00F36C3F">
        <w:rPr>
          <w:rFonts w:eastAsia="SimSun" w:hint="eastAsia"/>
          <w:lang w:eastAsia="zh-CN"/>
        </w:rPr>
        <w:t>，例如：</w:t>
      </w:r>
      <w:r w:rsidRPr="00F36C3F">
        <w:rPr>
          <w:rFonts w:eastAsia="SimSun"/>
          <w:lang w:eastAsia="zh-CN"/>
        </w:rPr>
        <w:t>(</w:t>
      </w:r>
      <w:r w:rsidRPr="00F36C3F">
        <w:rPr>
          <w:rFonts w:eastAsia="SimSun" w:hint="eastAsia"/>
          <w:lang w:eastAsia="zh-CN"/>
        </w:rPr>
        <w:t>陈天亮，</w:t>
      </w:r>
      <w:r w:rsidRPr="00F36C3F">
        <w:rPr>
          <w:rFonts w:eastAsia="SimSun"/>
          <w:lang w:eastAsia="zh-CN"/>
        </w:rPr>
        <w:t>2008)</w:t>
      </w:r>
      <w:r w:rsidRPr="00F36C3F">
        <w:rPr>
          <w:rFonts w:eastAsia="SimSun" w:hint="eastAsia"/>
          <w:lang w:eastAsia="zh-CN"/>
        </w:rPr>
        <w:t>、</w:t>
      </w:r>
      <w:r w:rsidRPr="00F36C3F">
        <w:rPr>
          <w:rFonts w:eastAsia="SimSun"/>
          <w:lang w:eastAsia="zh-CN"/>
        </w:rPr>
        <w:t>(</w:t>
      </w:r>
      <w:r w:rsidRPr="00F36C3F">
        <w:rPr>
          <w:rFonts w:eastAsia="SimSun" w:hint="eastAsia"/>
          <w:lang w:eastAsia="zh-CN"/>
        </w:rPr>
        <w:t>李有仁、陈鸿基、李嘉宁，</w:t>
      </w:r>
      <w:r w:rsidRPr="00F36C3F">
        <w:rPr>
          <w:rFonts w:eastAsia="SimSun"/>
          <w:lang w:eastAsia="zh-CN"/>
        </w:rPr>
        <w:t>1996)</w:t>
      </w:r>
      <w:r w:rsidRPr="00F36C3F">
        <w:rPr>
          <w:rFonts w:eastAsia="SimSun" w:hint="eastAsia"/>
          <w:lang w:eastAsia="zh-CN"/>
        </w:rPr>
        <w:t>。</w:t>
      </w:r>
    </w:p>
    <w:p w:rsidR="00894B7B" w:rsidRPr="004511AE" w:rsidRDefault="00894B7B" w:rsidP="00894B7B">
      <w:pPr>
        <w:snapToGrid w:val="0"/>
        <w:rPr>
          <w:rFonts w:eastAsia="DFKai-SB"/>
          <w:b/>
          <w:sz w:val="28"/>
          <w:szCs w:val="28"/>
          <w:lang w:eastAsia="zh-CN"/>
        </w:rPr>
      </w:pPr>
    </w:p>
    <w:p w:rsidR="00894B7B" w:rsidRPr="004511AE" w:rsidRDefault="00F36C3F" w:rsidP="00AA7282">
      <w:pPr>
        <w:snapToGrid w:val="0"/>
        <w:jc w:val="both"/>
        <w:rPr>
          <w:rFonts w:eastAsia="DFKai-SB"/>
          <w:b/>
          <w:sz w:val="28"/>
          <w:szCs w:val="28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参考文献</w:t>
      </w:r>
    </w:p>
    <w:p w:rsidR="00894B7B" w:rsidRPr="004511AE" w:rsidRDefault="00F36C3F" w:rsidP="00894B7B">
      <w:pPr>
        <w:numPr>
          <w:ilvl w:val="0"/>
          <w:numId w:val="4"/>
        </w:numPr>
        <w:jc w:val="both"/>
        <w:rPr>
          <w:rFonts w:ascii="DFKai-SB" w:eastAsia="DFKai-SB" w:hAnsi="DFKai-SB"/>
          <w:lang w:eastAsia="zh-CN"/>
        </w:rPr>
      </w:pPr>
      <w:r w:rsidRPr="00F36C3F">
        <w:rPr>
          <w:rFonts w:ascii="DFKai-SB" w:eastAsia="SimSun" w:hAnsi="DFKai-SB" w:hint="eastAsia"/>
          <w:spacing w:val="6"/>
          <w:lang w:eastAsia="zh-CN"/>
        </w:rPr>
        <w:t>高月慈</w:t>
      </w:r>
      <w:r w:rsidRPr="00F36C3F">
        <w:rPr>
          <w:rFonts w:ascii="DFKai-SB" w:eastAsia="SimSun" w:hAnsi="DFKai-SB"/>
          <w:spacing w:val="6"/>
          <w:lang w:eastAsia="zh-CN"/>
        </w:rPr>
        <w:t>(2005)</w:t>
      </w:r>
      <w:r w:rsidRPr="00F36C3F">
        <w:rPr>
          <w:rFonts w:ascii="DFKai-SB" w:eastAsia="SimSun" w:hAnsi="DFKai-SB" w:hint="eastAsia"/>
          <w:spacing w:val="6"/>
          <w:lang w:eastAsia="zh-CN"/>
        </w:rPr>
        <w:t>。台湾地区大学在学生生活质量及其相关因素初探。</w:t>
      </w:r>
      <w:r w:rsidRPr="00F36C3F">
        <w:rPr>
          <w:rFonts w:ascii="DFKai-SB" w:eastAsia="SimSun" w:hAnsi="DFKai-SB" w:hint="eastAsia"/>
          <w:b/>
          <w:spacing w:val="6"/>
          <w:lang w:eastAsia="zh-CN"/>
        </w:rPr>
        <w:t>台湾公共卫生杂志</w:t>
      </w:r>
      <w:r w:rsidRPr="00F36C3F">
        <w:rPr>
          <w:rFonts w:ascii="DFKai-SB" w:eastAsia="SimSun" w:hAnsi="DFKai-SB" w:hint="eastAsia"/>
          <w:spacing w:val="6"/>
          <w:lang w:eastAsia="zh-CN"/>
        </w:rPr>
        <w:t>，</w:t>
      </w:r>
      <w:r w:rsidRPr="00F36C3F">
        <w:rPr>
          <w:rFonts w:ascii="DFKai-SB" w:eastAsia="SimSun" w:hAnsi="DFKai-SB"/>
          <w:b/>
          <w:spacing w:val="6"/>
          <w:lang w:eastAsia="zh-CN"/>
        </w:rPr>
        <w:t>24</w:t>
      </w:r>
      <w:r w:rsidRPr="00F36C3F">
        <w:rPr>
          <w:rFonts w:ascii="DFKai-SB" w:eastAsia="SimSun" w:hAnsi="DFKai-SB"/>
          <w:spacing w:val="6"/>
          <w:lang w:eastAsia="zh-CN"/>
        </w:rPr>
        <w:t>(3)</w:t>
      </w:r>
      <w:r w:rsidRPr="00F36C3F">
        <w:rPr>
          <w:rFonts w:ascii="DFKai-SB" w:eastAsia="SimSun" w:hAnsi="DFKai-SB" w:hint="eastAsia"/>
          <w:spacing w:val="6"/>
          <w:lang w:eastAsia="zh-CN"/>
        </w:rPr>
        <w:t>，</w:t>
      </w:r>
      <w:r w:rsidRPr="00F36C3F">
        <w:rPr>
          <w:rFonts w:ascii="DFKai-SB" w:eastAsia="SimSun" w:hAnsi="DFKai-SB"/>
          <w:spacing w:val="6"/>
          <w:lang w:eastAsia="zh-CN"/>
        </w:rPr>
        <w:t>254-263</w:t>
      </w:r>
      <w:r w:rsidRPr="00F36C3F">
        <w:rPr>
          <w:rFonts w:ascii="DFKai-SB" w:eastAsia="SimSun" w:hAnsi="DFKai-SB" w:hint="eastAsia"/>
          <w:spacing w:val="6"/>
          <w:lang w:eastAsia="zh-CN"/>
        </w:rPr>
        <w:t>。</w:t>
      </w:r>
    </w:p>
    <w:p w:rsidR="00894B7B" w:rsidRPr="004511AE" w:rsidRDefault="00F36C3F" w:rsidP="00894B7B">
      <w:pPr>
        <w:numPr>
          <w:ilvl w:val="0"/>
          <w:numId w:val="4"/>
        </w:numPr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陈天亮</w:t>
      </w:r>
      <w:r w:rsidRPr="00F36C3F">
        <w:rPr>
          <w:rFonts w:eastAsia="SimSun"/>
          <w:lang w:eastAsia="zh-CN"/>
        </w:rPr>
        <w:t xml:space="preserve"> (1994)</w:t>
      </w:r>
      <w:r w:rsidRPr="00F36C3F">
        <w:rPr>
          <w:rFonts w:eastAsia="SimSun" w:hint="eastAsia"/>
          <w:lang w:eastAsia="zh-CN"/>
        </w:rPr>
        <w:t>。</w:t>
      </w:r>
      <w:r w:rsidRPr="00F36C3F">
        <w:rPr>
          <w:rFonts w:eastAsia="SimSun" w:hint="eastAsia"/>
          <w:b/>
          <w:color w:val="000000" w:themeColor="text1"/>
          <w:lang w:eastAsia="zh-CN"/>
        </w:rPr>
        <w:t>组件支持脑力激荡之绩效评估</w:t>
      </w:r>
      <w:r w:rsidRPr="00F36C3F">
        <w:rPr>
          <w:rFonts w:eastAsia="SimSun" w:hint="eastAsia"/>
          <w:lang w:eastAsia="zh-CN"/>
        </w:rPr>
        <w:t>。硕士论文，国立中山大学信息管理研究所硕士论</w:t>
      </w:r>
      <w:r w:rsidRPr="00F36C3F">
        <w:rPr>
          <w:rFonts w:ascii="DFKai-SB" w:eastAsia="SimSun" w:hAnsi="DFKai-SB" w:hint="eastAsia"/>
          <w:lang w:eastAsia="zh-CN"/>
        </w:rPr>
        <w:t>文：</w:t>
      </w:r>
      <w:r w:rsidRPr="00F36C3F">
        <w:rPr>
          <w:rFonts w:eastAsia="SimSun" w:hint="eastAsia"/>
          <w:lang w:eastAsia="zh-CN"/>
        </w:rPr>
        <w:t>高雄市。</w:t>
      </w:r>
    </w:p>
    <w:p w:rsidR="00894B7B" w:rsidRPr="004511AE" w:rsidRDefault="00F36C3F" w:rsidP="00894B7B">
      <w:pPr>
        <w:numPr>
          <w:ilvl w:val="0"/>
          <w:numId w:val="4"/>
        </w:numPr>
        <w:jc w:val="both"/>
        <w:rPr>
          <w:rFonts w:eastAsia="DFKai-SB"/>
        </w:rPr>
      </w:pPr>
      <w:r w:rsidRPr="00F36C3F">
        <w:rPr>
          <w:rFonts w:eastAsia="SimSun" w:hint="eastAsia"/>
          <w:lang w:eastAsia="zh-CN"/>
        </w:rPr>
        <w:t>范铮强</w:t>
      </w:r>
      <w:r w:rsidRPr="00F36C3F">
        <w:rPr>
          <w:rFonts w:eastAsia="SimSun"/>
          <w:lang w:eastAsia="zh-CN"/>
        </w:rPr>
        <w:t xml:space="preserve"> (1996)</w:t>
      </w:r>
      <w:r w:rsidRPr="00F36C3F">
        <w:rPr>
          <w:rFonts w:eastAsia="SimSun" w:hint="eastAsia"/>
          <w:lang w:eastAsia="zh-CN"/>
        </w:rPr>
        <w:t>。信息管理的实验研究方法。信息管理实证研究方法研讨会。中华民国信息管理学会主办。高雄市</w:t>
      </w:r>
      <w:r w:rsidRPr="00F36C3F">
        <w:rPr>
          <w:rFonts w:eastAsia="SimSun"/>
          <w:lang w:eastAsia="zh-CN"/>
        </w:rPr>
        <w:t>:</w:t>
      </w:r>
      <w:r w:rsidRPr="00F36C3F">
        <w:rPr>
          <w:rFonts w:eastAsia="SimSun" w:hint="eastAsia"/>
          <w:lang w:eastAsia="zh-CN"/>
        </w:rPr>
        <w:t>中山大学</w:t>
      </w:r>
    </w:p>
    <w:p w:rsidR="00894B7B" w:rsidRPr="004511AE" w:rsidRDefault="00F36C3F" w:rsidP="00894B7B">
      <w:pPr>
        <w:numPr>
          <w:ilvl w:val="0"/>
          <w:numId w:val="4"/>
        </w:numPr>
        <w:jc w:val="both"/>
        <w:rPr>
          <w:rFonts w:eastAsia="DFKai-SB"/>
          <w:lang w:eastAsia="zh-CN"/>
        </w:rPr>
      </w:pPr>
      <w:r w:rsidRPr="00F36C3F">
        <w:rPr>
          <w:rFonts w:eastAsia="SimSun" w:hAnsi="DFKai-SB" w:hint="eastAsia"/>
          <w:spacing w:val="6"/>
          <w:lang w:eastAsia="zh-CN"/>
        </w:rPr>
        <w:t>张春兴、杨国枢</w:t>
      </w:r>
      <w:r w:rsidRPr="00F36C3F">
        <w:rPr>
          <w:rFonts w:eastAsia="SimSun"/>
          <w:spacing w:val="6"/>
          <w:lang w:eastAsia="zh-CN"/>
        </w:rPr>
        <w:t>(1983)</w:t>
      </w:r>
      <w:r w:rsidRPr="00F36C3F">
        <w:rPr>
          <w:rFonts w:eastAsia="SimSun" w:hAnsi="DFKai-SB" w:hint="eastAsia"/>
          <w:spacing w:val="6"/>
          <w:lang w:eastAsia="zh-CN"/>
        </w:rPr>
        <w:t>。</w:t>
      </w:r>
      <w:r w:rsidRPr="00F36C3F">
        <w:rPr>
          <w:rFonts w:eastAsia="SimSun" w:hAnsi="DFKai-SB" w:hint="eastAsia"/>
          <w:b/>
          <w:spacing w:val="6"/>
          <w:lang w:eastAsia="zh-CN"/>
        </w:rPr>
        <w:t>心理学</w:t>
      </w:r>
      <w:r w:rsidRPr="00F36C3F">
        <w:rPr>
          <w:rFonts w:eastAsia="SimSun" w:hAnsi="DFKai-SB" w:hint="eastAsia"/>
          <w:spacing w:val="6"/>
          <w:lang w:eastAsia="zh-CN"/>
        </w:rPr>
        <w:t>，台北市：三民书局。</w:t>
      </w:r>
    </w:p>
    <w:p w:rsidR="00894B7B" w:rsidRPr="004511AE" w:rsidRDefault="00F36C3F" w:rsidP="00894B7B">
      <w:pPr>
        <w:numPr>
          <w:ilvl w:val="0"/>
          <w:numId w:val="4"/>
        </w:numPr>
        <w:jc w:val="both"/>
      </w:pPr>
      <w:proofErr w:type="spellStart"/>
      <w:r w:rsidRPr="00F36C3F">
        <w:rPr>
          <w:rFonts w:eastAsia="SimSun"/>
          <w:lang w:eastAsia="zh-CN"/>
        </w:rPr>
        <w:t>Moscardo</w:t>
      </w:r>
      <w:proofErr w:type="spellEnd"/>
      <w:r w:rsidRPr="00F36C3F">
        <w:rPr>
          <w:rFonts w:eastAsia="SimSun"/>
          <w:lang w:eastAsia="zh-CN"/>
        </w:rPr>
        <w:t>, G., &amp; Pearce, P. L</w:t>
      </w:r>
      <w:proofErr w:type="gramStart"/>
      <w:r w:rsidRPr="00F36C3F">
        <w:rPr>
          <w:rFonts w:eastAsia="SimSun"/>
          <w:lang w:eastAsia="zh-CN"/>
        </w:rPr>
        <w:t>.(</w:t>
      </w:r>
      <w:proofErr w:type="gramEnd"/>
      <w:r w:rsidRPr="00F36C3F">
        <w:rPr>
          <w:rFonts w:eastAsia="SimSun"/>
          <w:lang w:eastAsia="zh-CN"/>
        </w:rPr>
        <w:t xml:space="preserve">1999), Understanding Ethnic Tourists, </w:t>
      </w:r>
      <w:r w:rsidRPr="00F36C3F">
        <w:rPr>
          <w:rFonts w:eastAsia="SimSun"/>
          <w:i/>
          <w:iCs/>
          <w:lang w:eastAsia="zh-CN"/>
        </w:rPr>
        <w:t>Annals of Tourism Research</w:t>
      </w:r>
      <w:r w:rsidRPr="00F36C3F">
        <w:rPr>
          <w:rFonts w:eastAsia="SimSun"/>
          <w:lang w:eastAsia="zh-CN"/>
        </w:rPr>
        <w:t>, 26(2), 416-434.</w:t>
      </w:r>
    </w:p>
    <w:p w:rsidR="00894B7B" w:rsidRPr="004511AE" w:rsidRDefault="00F36C3F" w:rsidP="00894B7B">
      <w:pPr>
        <w:numPr>
          <w:ilvl w:val="0"/>
          <w:numId w:val="4"/>
        </w:numPr>
        <w:jc w:val="both"/>
        <w:rPr>
          <w:rFonts w:eastAsia="DFKai-SB"/>
          <w:lang w:eastAsia="zh-CN"/>
        </w:rPr>
      </w:pPr>
      <w:r w:rsidRPr="00F36C3F">
        <w:rPr>
          <w:rFonts w:eastAsia="SimSun" w:hint="eastAsia"/>
          <w:lang w:eastAsia="zh-CN"/>
        </w:rPr>
        <w:t>以上所列格式，未详之处请参照</w:t>
      </w:r>
      <w:r w:rsidRPr="00F36C3F">
        <w:rPr>
          <w:rFonts w:eastAsia="SimSun"/>
          <w:lang w:eastAsia="zh-CN"/>
        </w:rPr>
        <w:t>APA 6th</w:t>
      </w:r>
      <w:r w:rsidRPr="00F36C3F">
        <w:rPr>
          <w:rFonts w:eastAsia="SimSun" w:hint="eastAsia"/>
          <w:lang w:eastAsia="zh-CN"/>
        </w:rPr>
        <w:t>格式。</w:t>
      </w:r>
    </w:p>
    <w:sectPr w:rsidR="00894B7B" w:rsidRPr="004511AE" w:rsidSect="00894B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24" w:rsidRDefault="005A1D24"/>
  </w:endnote>
  <w:endnote w:type="continuationSeparator" w:id="0">
    <w:p w:rsidR="005A1D24" w:rsidRDefault="005A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24" w:rsidRDefault="005A1D24"/>
  </w:footnote>
  <w:footnote w:type="continuationSeparator" w:id="0">
    <w:p w:rsidR="005A1D24" w:rsidRDefault="005A1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19" w:rsidRDefault="00334619">
    <w:pPr>
      <w:pStyle w:val="Header"/>
    </w:pPr>
    <w:r>
      <w:t>The 1</w:t>
    </w:r>
    <w:r w:rsidRPr="00334619">
      <w:rPr>
        <w:vertAlign w:val="superscript"/>
      </w:rPr>
      <w:t>st</w:t>
    </w:r>
    <w:r>
      <w:t xml:space="preserve"> CHINA-ASEAN International Conference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3E0"/>
    <w:multiLevelType w:val="hybridMultilevel"/>
    <w:tmpl w:val="9DC875D6"/>
    <w:lvl w:ilvl="0" w:tplc="E6921E1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0E0C19"/>
    <w:multiLevelType w:val="hybridMultilevel"/>
    <w:tmpl w:val="89B67818"/>
    <w:lvl w:ilvl="0" w:tplc="8BC489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D3819"/>
    <w:multiLevelType w:val="multilevel"/>
    <w:tmpl w:val="96E2E2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>
    <w:nsid w:val="577E3269"/>
    <w:multiLevelType w:val="hybridMultilevel"/>
    <w:tmpl w:val="370EA484"/>
    <w:lvl w:ilvl="0" w:tplc="18A82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>
    <w:nsid w:val="5D820109"/>
    <w:multiLevelType w:val="hybridMultilevel"/>
    <w:tmpl w:val="B2DA0D74"/>
    <w:lvl w:ilvl="0" w:tplc="DE6EE1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PMingLiU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49436B"/>
    <w:multiLevelType w:val="hybridMultilevel"/>
    <w:tmpl w:val="1AB02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PMingLiU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4C"/>
    <w:rsid w:val="0000324A"/>
    <w:rsid w:val="0001081C"/>
    <w:rsid w:val="00040913"/>
    <w:rsid w:val="000869DF"/>
    <w:rsid w:val="000B0757"/>
    <w:rsid w:val="000D0B01"/>
    <w:rsid w:val="000D4331"/>
    <w:rsid w:val="00102C78"/>
    <w:rsid w:val="00112568"/>
    <w:rsid w:val="00113402"/>
    <w:rsid w:val="001143CB"/>
    <w:rsid w:val="00127CA9"/>
    <w:rsid w:val="00144316"/>
    <w:rsid w:val="00145A26"/>
    <w:rsid w:val="00151BB5"/>
    <w:rsid w:val="00155DD0"/>
    <w:rsid w:val="001A136E"/>
    <w:rsid w:val="001C0696"/>
    <w:rsid w:val="001C54FF"/>
    <w:rsid w:val="001D6A6A"/>
    <w:rsid w:val="001E5590"/>
    <w:rsid w:val="001F06A4"/>
    <w:rsid w:val="001F42DC"/>
    <w:rsid w:val="00212B5C"/>
    <w:rsid w:val="002173FA"/>
    <w:rsid w:val="00236EF9"/>
    <w:rsid w:val="00273E75"/>
    <w:rsid w:val="002922B4"/>
    <w:rsid w:val="00292605"/>
    <w:rsid w:val="002970F4"/>
    <w:rsid w:val="002A450C"/>
    <w:rsid w:val="002F2836"/>
    <w:rsid w:val="002F338E"/>
    <w:rsid w:val="0030556E"/>
    <w:rsid w:val="00334619"/>
    <w:rsid w:val="00340468"/>
    <w:rsid w:val="00392A02"/>
    <w:rsid w:val="0039566E"/>
    <w:rsid w:val="003A5980"/>
    <w:rsid w:val="003D6151"/>
    <w:rsid w:val="003E1FB1"/>
    <w:rsid w:val="003E291E"/>
    <w:rsid w:val="00405C41"/>
    <w:rsid w:val="004241F2"/>
    <w:rsid w:val="004300F9"/>
    <w:rsid w:val="004511AE"/>
    <w:rsid w:val="00456128"/>
    <w:rsid w:val="004735F6"/>
    <w:rsid w:val="004B26E9"/>
    <w:rsid w:val="004B3FA9"/>
    <w:rsid w:val="00510972"/>
    <w:rsid w:val="0055372E"/>
    <w:rsid w:val="00587572"/>
    <w:rsid w:val="005A1D24"/>
    <w:rsid w:val="005B432D"/>
    <w:rsid w:val="005C6B63"/>
    <w:rsid w:val="005C7026"/>
    <w:rsid w:val="005D44EB"/>
    <w:rsid w:val="006A3584"/>
    <w:rsid w:val="006E096D"/>
    <w:rsid w:val="006E72E3"/>
    <w:rsid w:val="006F0552"/>
    <w:rsid w:val="006F61D8"/>
    <w:rsid w:val="0071653C"/>
    <w:rsid w:val="00721EB4"/>
    <w:rsid w:val="00722553"/>
    <w:rsid w:val="007957C3"/>
    <w:rsid w:val="007B02F9"/>
    <w:rsid w:val="007C448C"/>
    <w:rsid w:val="007D264C"/>
    <w:rsid w:val="007F727E"/>
    <w:rsid w:val="00816B26"/>
    <w:rsid w:val="00825353"/>
    <w:rsid w:val="00826D06"/>
    <w:rsid w:val="008305A6"/>
    <w:rsid w:val="00871EA1"/>
    <w:rsid w:val="00894B7B"/>
    <w:rsid w:val="008B43D7"/>
    <w:rsid w:val="008B7B43"/>
    <w:rsid w:val="008C019A"/>
    <w:rsid w:val="008C2B30"/>
    <w:rsid w:val="008E43FF"/>
    <w:rsid w:val="008E729A"/>
    <w:rsid w:val="008F1D39"/>
    <w:rsid w:val="008F3336"/>
    <w:rsid w:val="008F3887"/>
    <w:rsid w:val="0098182C"/>
    <w:rsid w:val="009A3EB2"/>
    <w:rsid w:val="009B0F67"/>
    <w:rsid w:val="009C18CA"/>
    <w:rsid w:val="009C30B6"/>
    <w:rsid w:val="009D7B2F"/>
    <w:rsid w:val="00A05A3B"/>
    <w:rsid w:val="00A468F9"/>
    <w:rsid w:val="00A53154"/>
    <w:rsid w:val="00A93022"/>
    <w:rsid w:val="00AA5602"/>
    <w:rsid w:val="00AA7282"/>
    <w:rsid w:val="00AB2985"/>
    <w:rsid w:val="00AE3759"/>
    <w:rsid w:val="00B262B1"/>
    <w:rsid w:val="00B4760C"/>
    <w:rsid w:val="00B54457"/>
    <w:rsid w:val="00B72189"/>
    <w:rsid w:val="00B77845"/>
    <w:rsid w:val="00BB13DE"/>
    <w:rsid w:val="00BB231E"/>
    <w:rsid w:val="00BB3E15"/>
    <w:rsid w:val="00BB6F32"/>
    <w:rsid w:val="00BD1E18"/>
    <w:rsid w:val="00BE43AB"/>
    <w:rsid w:val="00BE7218"/>
    <w:rsid w:val="00BE732F"/>
    <w:rsid w:val="00C6739A"/>
    <w:rsid w:val="00C82180"/>
    <w:rsid w:val="00C85410"/>
    <w:rsid w:val="00C86B57"/>
    <w:rsid w:val="00CA1972"/>
    <w:rsid w:val="00CB3501"/>
    <w:rsid w:val="00CD49BF"/>
    <w:rsid w:val="00CD5685"/>
    <w:rsid w:val="00CE2020"/>
    <w:rsid w:val="00D04A6A"/>
    <w:rsid w:val="00D155E0"/>
    <w:rsid w:val="00D2378B"/>
    <w:rsid w:val="00D312A7"/>
    <w:rsid w:val="00D33B71"/>
    <w:rsid w:val="00D36660"/>
    <w:rsid w:val="00D52CCC"/>
    <w:rsid w:val="00D575B7"/>
    <w:rsid w:val="00D84442"/>
    <w:rsid w:val="00D91A85"/>
    <w:rsid w:val="00DC0A09"/>
    <w:rsid w:val="00DC1630"/>
    <w:rsid w:val="00DC5936"/>
    <w:rsid w:val="00DF764C"/>
    <w:rsid w:val="00E03C9C"/>
    <w:rsid w:val="00E53323"/>
    <w:rsid w:val="00E71D79"/>
    <w:rsid w:val="00EC7B30"/>
    <w:rsid w:val="00EF4B15"/>
    <w:rsid w:val="00F000EF"/>
    <w:rsid w:val="00F36C3F"/>
    <w:rsid w:val="00F40CE9"/>
    <w:rsid w:val="00F50D93"/>
    <w:rsid w:val="00F85BCB"/>
    <w:rsid w:val="00FD410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B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2B1"/>
    <w:rPr>
      <w:color w:val="0000FF"/>
      <w:u w:val="single"/>
    </w:rPr>
  </w:style>
  <w:style w:type="character" w:styleId="Strong">
    <w:name w:val="Strong"/>
    <w:uiPriority w:val="22"/>
    <w:qFormat/>
    <w:rsid w:val="00B262B1"/>
    <w:rPr>
      <w:b/>
      <w:bCs/>
    </w:rPr>
  </w:style>
  <w:style w:type="paragraph" w:styleId="NormalWeb">
    <w:name w:val="Normal (Web)"/>
    <w:basedOn w:val="Normal"/>
    <w:rsid w:val="00B262B1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</w:rPr>
  </w:style>
  <w:style w:type="paragraph" w:styleId="Header">
    <w:name w:val="header"/>
    <w:basedOn w:val="Normal"/>
    <w:link w:val="Head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1D6A6A"/>
    <w:rPr>
      <w:kern w:val="2"/>
    </w:rPr>
  </w:style>
  <w:style w:type="paragraph" w:styleId="Footer">
    <w:name w:val="footer"/>
    <w:basedOn w:val="Normal"/>
    <w:link w:val="Foot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1D6A6A"/>
    <w:rPr>
      <w:kern w:val="2"/>
    </w:rPr>
  </w:style>
  <w:style w:type="paragraph" w:customStyle="1" w:styleId="a">
    <w:name w:val="字元 字元 字元"/>
    <w:basedOn w:val="Normal"/>
    <w:rsid w:val="00CD49B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894B7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4B7B"/>
    <w:rPr>
      <w:rFonts w:ascii="Cambria" w:eastAsia="PMingLiU" w:hAnsi="Cambria" w:cs="Times New Roman"/>
      <w:kern w:val="2"/>
      <w:sz w:val="18"/>
      <w:szCs w:val="18"/>
    </w:rPr>
  </w:style>
  <w:style w:type="paragraph" w:customStyle="1" w:styleId="Default">
    <w:name w:val="Default"/>
    <w:rsid w:val="00894B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C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B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2B1"/>
    <w:rPr>
      <w:color w:val="0000FF"/>
      <w:u w:val="single"/>
    </w:rPr>
  </w:style>
  <w:style w:type="character" w:styleId="Strong">
    <w:name w:val="Strong"/>
    <w:uiPriority w:val="22"/>
    <w:qFormat/>
    <w:rsid w:val="00B262B1"/>
    <w:rPr>
      <w:b/>
      <w:bCs/>
    </w:rPr>
  </w:style>
  <w:style w:type="paragraph" w:styleId="NormalWeb">
    <w:name w:val="Normal (Web)"/>
    <w:basedOn w:val="Normal"/>
    <w:rsid w:val="00B262B1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</w:rPr>
  </w:style>
  <w:style w:type="paragraph" w:styleId="Header">
    <w:name w:val="header"/>
    <w:basedOn w:val="Normal"/>
    <w:link w:val="Head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1D6A6A"/>
    <w:rPr>
      <w:kern w:val="2"/>
    </w:rPr>
  </w:style>
  <w:style w:type="paragraph" w:styleId="Footer">
    <w:name w:val="footer"/>
    <w:basedOn w:val="Normal"/>
    <w:link w:val="Foot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1D6A6A"/>
    <w:rPr>
      <w:kern w:val="2"/>
    </w:rPr>
  </w:style>
  <w:style w:type="paragraph" w:customStyle="1" w:styleId="a">
    <w:name w:val="字元 字元 字元"/>
    <w:basedOn w:val="Normal"/>
    <w:rsid w:val="00CD49B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894B7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4B7B"/>
    <w:rPr>
      <w:rFonts w:ascii="Cambria" w:eastAsia="PMingLiU" w:hAnsi="Cambria" w:cs="Times New Roman"/>
      <w:kern w:val="2"/>
      <w:sz w:val="18"/>
      <w:szCs w:val="18"/>
    </w:rPr>
  </w:style>
  <w:style w:type="paragraph" w:customStyle="1" w:styleId="Default">
    <w:name w:val="Default"/>
    <w:rsid w:val="00894B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C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6A3E-2EAA-4FCA-B8CA-DDE1B342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1062</Words>
  <Characters>311</Characters>
  <Application>Microsoft Office Word</Application>
  <DocSecurity>0</DocSecurity>
  <Lines>2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taiwan</dc:creator>
  <cp:lastModifiedBy>Administrator</cp:lastModifiedBy>
  <cp:revision>7</cp:revision>
  <cp:lastPrinted>2005-05-24T01:22:00Z</cp:lastPrinted>
  <dcterms:created xsi:type="dcterms:W3CDTF">2018-11-03T16:24:00Z</dcterms:created>
  <dcterms:modified xsi:type="dcterms:W3CDTF">2018-11-05T08:51:00Z</dcterms:modified>
</cp:coreProperties>
</file>